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EE9AAF" w14:textId="77777777" w:rsidR="002F13AC" w:rsidRDefault="002F13AC"/>
    <w:p w14:paraId="1366B6D9" w14:textId="2A381CF6" w:rsidR="009A0592" w:rsidRDefault="00D2740E">
      <w:r w:rsidRPr="00D2740E">
        <w:t>The UK Met Office, headquartered in Exeter, is a leading center for weather and climate science, dedicated to providing accurate forecasts and vital climate data. As a national hub for meteorological research and services, the Met Office combines cutting-edge technology with expert analysis to support public safety, industry, and government decision-making. Through innovative initiatives and collaborations, the Met Office continually advances its capabilities, ensuring that it remains at the forefront of meteorological science and climate resilience.</w:t>
      </w:r>
    </w:p>
    <w:p w14:paraId="7B16E81B" w14:textId="620E26D8" w:rsidR="0063213F" w:rsidRDefault="0063213F" w:rsidP="0062174F">
      <w:pPr>
        <w:jc w:val="center"/>
      </w:pPr>
    </w:p>
    <w:p w14:paraId="2862414B" w14:textId="77777777" w:rsidR="0063213F" w:rsidRDefault="0063213F">
      <w:pPr>
        <w:rPr>
          <w:rFonts w:asciiTheme="minorHAnsi" w:hAnsiTheme="minorHAnsi" w:cstheme="minorHAnsi"/>
          <w:b/>
          <w:color w:val="003C5B"/>
          <w:w w:val="115"/>
          <w:sz w:val="24"/>
          <w:szCs w:val="24"/>
        </w:rPr>
      </w:pPr>
    </w:p>
    <w:p w14:paraId="45473E69" w14:textId="5193B49F" w:rsidR="0026141C" w:rsidRPr="00981936" w:rsidRDefault="00194C67" w:rsidP="00955DF8">
      <w:pPr>
        <w:pStyle w:val="Heading2"/>
        <w:spacing w:after="240"/>
        <w:rPr>
          <w:b/>
          <w:bCs/>
          <w:color w:val="000000" w:themeColor="text1"/>
        </w:rPr>
      </w:pPr>
      <w:r>
        <w:rPr>
          <w:b/>
          <w:bCs/>
          <w:color w:val="000000" w:themeColor="text1"/>
        </w:rPr>
        <w:t xml:space="preserve">Standalone </w:t>
      </w:r>
      <w:r w:rsidR="0026141C" w:rsidRPr="00981936">
        <w:rPr>
          <w:b/>
          <w:bCs/>
          <w:color w:val="000000" w:themeColor="text1"/>
        </w:rPr>
        <w:t xml:space="preserve">LED </w:t>
      </w:r>
      <w:r>
        <w:rPr>
          <w:b/>
          <w:bCs/>
          <w:color w:val="000000" w:themeColor="text1"/>
        </w:rPr>
        <w:t xml:space="preserve">Video </w:t>
      </w:r>
      <w:r w:rsidR="0026141C" w:rsidRPr="00981936">
        <w:rPr>
          <w:b/>
          <w:bCs/>
          <w:color w:val="000000" w:themeColor="text1"/>
        </w:rPr>
        <w:t>Wall</w:t>
      </w:r>
    </w:p>
    <w:p w14:paraId="36C04743" w14:textId="77777777" w:rsidR="00D2740E" w:rsidRDefault="00D2740E" w:rsidP="00D2740E">
      <w:r>
        <w:t>The project was to supply, deliver and install a new reception video wall screen within four (4) weeks of contract signature to replace the previous screens that were taken down due to ongoing failures. Akhter Computers sourced, installed and setup the video wall.</w:t>
      </w:r>
    </w:p>
    <w:p w14:paraId="590D3C95" w14:textId="097AA332" w:rsidR="009A0592" w:rsidRDefault="00D2740E" w:rsidP="00D2740E">
      <w:r>
        <w:t>There is also a support and maintenance of the screen hardware for a period of 3 years - September 2023-2026.</w:t>
      </w:r>
    </w:p>
    <w:p w14:paraId="07CCDF7D" w14:textId="77777777" w:rsidR="00D2740E" w:rsidRDefault="00D2740E" w:rsidP="00D2740E"/>
    <w:p w14:paraId="52387B6F" w14:textId="149D9AC5" w:rsidR="0063213F" w:rsidRDefault="00D2740E" w:rsidP="0062174F">
      <w:pPr>
        <w:jc w:val="center"/>
      </w:pPr>
      <w:r w:rsidRPr="004B0FCF">
        <w:rPr>
          <w:noProof/>
        </w:rPr>
        <w:drawing>
          <wp:inline distT="0" distB="0" distL="0" distR="0" wp14:anchorId="7D47409E" wp14:editId="4D74A9FE">
            <wp:extent cx="5727700" cy="2881630"/>
            <wp:effectExtent l="0" t="0" r="6350" b="0"/>
            <wp:docPr id="6903203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27700" cy="2881630"/>
                    </a:xfrm>
                    <a:prstGeom prst="rect">
                      <a:avLst/>
                    </a:prstGeom>
                    <a:noFill/>
                    <a:ln>
                      <a:noFill/>
                    </a:ln>
                  </pic:spPr>
                </pic:pic>
              </a:graphicData>
            </a:graphic>
          </wp:inline>
        </w:drawing>
      </w:r>
    </w:p>
    <w:p w14:paraId="077778D5" w14:textId="77777777" w:rsidR="00EA2F55" w:rsidRDefault="00EA2F55"/>
    <w:p w14:paraId="6D3F0A17" w14:textId="77777777" w:rsidR="00D2740E" w:rsidRDefault="00442048" w:rsidP="00D2740E">
      <w:r w:rsidRPr="00442048">
        <w:t xml:space="preserve">Akhter installed </w:t>
      </w:r>
      <w:proofErr w:type="spellStart"/>
      <w:r w:rsidR="00D2740E">
        <w:t>Allsee</w:t>
      </w:r>
      <w:proofErr w:type="spellEnd"/>
      <w:r w:rsidR="00D2740E">
        <w:t xml:space="preserve"> Ultra narrow 4K Video Wall Displays and had the following features as per the customer requirement;</w:t>
      </w:r>
    </w:p>
    <w:p w14:paraId="670F3A04" w14:textId="5B23EB6C" w:rsidR="00D2740E" w:rsidRDefault="00D2740E" w:rsidP="00D2740E">
      <w:pPr>
        <w:pStyle w:val="ListParagraph"/>
        <w:numPr>
          <w:ilvl w:val="0"/>
          <w:numId w:val="1"/>
        </w:numPr>
      </w:pPr>
      <w:r>
        <w:t xml:space="preserve">integrated </w:t>
      </w:r>
      <w:r>
        <w:t>Wi-Fi</w:t>
      </w:r>
      <w:r>
        <w:t xml:space="preserve"> to WiFi6 standard as a minimum (802.11ax)</w:t>
      </w:r>
      <w:r>
        <w:t>.</w:t>
      </w:r>
    </w:p>
    <w:p w14:paraId="4E318A50" w14:textId="42A506BA" w:rsidR="00D2740E" w:rsidRDefault="00D2740E" w:rsidP="00D2740E">
      <w:pPr>
        <w:pStyle w:val="ListParagraph"/>
        <w:numPr>
          <w:ilvl w:val="0"/>
          <w:numId w:val="1"/>
        </w:numPr>
      </w:pPr>
      <w:r>
        <w:t xml:space="preserve">static </w:t>
      </w:r>
      <w:r>
        <w:t>Wi-Fi</w:t>
      </w:r>
      <w:r>
        <w:t xml:space="preserve"> MAC address.</w:t>
      </w:r>
    </w:p>
    <w:p w14:paraId="5D93F740" w14:textId="3F3CBB99" w:rsidR="00D2740E" w:rsidRDefault="00D2740E" w:rsidP="00D2740E">
      <w:pPr>
        <w:pStyle w:val="ListParagraph"/>
        <w:numPr>
          <w:ilvl w:val="0"/>
          <w:numId w:val="1"/>
        </w:numPr>
      </w:pPr>
      <w:r>
        <w:t xml:space="preserve">have ability for the administrator of the system to join a specific SSID and enter a pre-shared key to join the </w:t>
      </w:r>
      <w:r>
        <w:t>Wi-Fi</w:t>
      </w:r>
      <w:r>
        <w:t>.</w:t>
      </w:r>
    </w:p>
    <w:p w14:paraId="10814A70" w14:textId="0173E797" w:rsidR="00D2740E" w:rsidRDefault="00D2740E" w:rsidP="00D2740E">
      <w:pPr>
        <w:pStyle w:val="ListParagraph"/>
        <w:numPr>
          <w:ilvl w:val="0"/>
          <w:numId w:val="1"/>
        </w:numPr>
      </w:pPr>
      <w:r>
        <w:t>4K resolution.</w:t>
      </w:r>
    </w:p>
    <w:p w14:paraId="4B116BA6" w14:textId="76EB0A9C" w:rsidR="00D2740E" w:rsidRDefault="00D2740E" w:rsidP="00D2740E">
      <w:pPr>
        <w:pStyle w:val="ListParagraph"/>
        <w:numPr>
          <w:ilvl w:val="0"/>
          <w:numId w:val="1"/>
        </w:numPr>
      </w:pPr>
      <w:r>
        <w:t>have HDMI 2.1, with a single input controlling the displaying of a single image and/or video with sound</w:t>
      </w:r>
      <w:r>
        <w:t>.</w:t>
      </w:r>
    </w:p>
    <w:p w14:paraId="765BABA6" w14:textId="32030B58" w:rsidR="00D2740E" w:rsidRDefault="00D2740E" w:rsidP="00D2740E">
      <w:pPr>
        <w:pStyle w:val="ListParagraph"/>
        <w:numPr>
          <w:ilvl w:val="0"/>
          <w:numId w:val="1"/>
        </w:numPr>
      </w:pPr>
      <w:r>
        <w:t>HDSDI input, with a single input controlling the displaying of a single image and/or video with sound</w:t>
      </w:r>
      <w:r>
        <w:t>.</w:t>
      </w:r>
    </w:p>
    <w:p w14:paraId="35D4F22C" w14:textId="0C3C9BFF" w:rsidR="00D2740E" w:rsidRDefault="00D2740E" w:rsidP="00D2740E">
      <w:pPr>
        <w:pStyle w:val="ListParagraph"/>
        <w:numPr>
          <w:ilvl w:val="0"/>
          <w:numId w:val="1"/>
        </w:numPr>
      </w:pPr>
      <w:r>
        <w:t>be capable of processing HDR</w:t>
      </w:r>
      <w:r>
        <w:t xml:space="preserve"> content.</w:t>
      </w:r>
    </w:p>
    <w:p w14:paraId="455B46FE" w14:textId="29A5A6CF" w:rsidR="00D2740E" w:rsidRDefault="00D2740E" w:rsidP="00D2740E">
      <w:pPr>
        <w:pStyle w:val="ListParagraph"/>
        <w:numPr>
          <w:ilvl w:val="0"/>
          <w:numId w:val="1"/>
        </w:numPr>
      </w:pPr>
      <w:r>
        <w:t>capable of adaptive brightness features</w:t>
      </w:r>
      <w:r>
        <w:t>.</w:t>
      </w:r>
    </w:p>
    <w:p w14:paraId="3DA7391D" w14:textId="7DCAB0E2" w:rsidR="007C4277" w:rsidRDefault="00D2740E" w:rsidP="00D2740E">
      <w:pPr>
        <w:pStyle w:val="ListParagraph"/>
        <w:numPr>
          <w:ilvl w:val="0"/>
          <w:numId w:val="1"/>
        </w:numPr>
      </w:pPr>
      <w:r>
        <w:t xml:space="preserve">have autoboot functionality so that should the screens lose power unexpectedly, when power is </w:t>
      </w:r>
      <w:r>
        <w:t>restored,</w:t>
      </w:r>
      <w:r>
        <w:t xml:space="preserve"> they will automatically turn on and boot to display the required content</w:t>
      </w:r>
    </w:p>
    <w:p w14:paraId="1E44A413" w14:textId="77777777" w:rsidR="00955DF8" w:rsidRDefault="00955DF8"/>
    <w:p w14:paraId="0A84D4B4" w14:textId="77777777" w:rsidR="00D945BD" w:rsidRDefault="00D945BD"/>
    <w:p w14:paraId="5BBA1D23" w14:textId="77777777" w:rsidR="00D945BD" w:rsidRDefault="00D945BD"/>
    <w:p w14:paraId="25D64AF7" w14:textId="4A1EFDBB" w:rsidR="00D945BD" w:rsidRDefault="00A150FE" w:rsidP="00D2740E">
      <w:pPr>
        <w:pStyle w:val="Heading2"/>
        <w:rPr>
          <w:b/>
          <w:bCs/>
          <w:sz w:val="24"/>
          <w:szCs w:val="24"/>
        </w:rPr>
      </w:pPr>
      <w:r>
        <w:lastRenderedPageBreak/>
        <w:t xml:space="preserve"> </w:t>
      </w:r>
    </w:p>
    <w:p w14:paraId="3533940D" w14:textId="59BC3F53" w:rsidR="008B4F5C" w:rsidRPr="00F32937" w:rsidRDefault="001717E6" w:rsidP="008B4F5C">
      <w:pPr>
        <w:rPr>
          <w:b/>
          <w:bCs/>
          <w:sz w:val="24"/>
          <w:szCs w:val="24"/>
        </w:rPr>
      </w:pPr>
      <w:r w:rsidRPr="00F32937">
        <w:rPr>
          <w:b/>
          <w:bCs/>
          <w:sz w:val="24"/>
          <w:szCs w:val="24"/>
        </w:rPr>
        <w:t>Akhter Pro</w:t>
      </w:r>
      <w:r w:rsidR="00F47DBC" w:rsidRPr="00F32937">
        <w:rPr>
          <w:b/>
          <w:bCs/>
          <w:sz w:val="24"/>
          <w:szCs w:val="24"/>
        </w:rPr>
        <w:t xml:space="preserve">fessional Services </w:t>
      </w:r>
    </w:p>
    <w:p w14:paraId="1BDB67D3" w14:textId="77777777" w:rsidR="000B2BB7" w:rsidRDefault="000B2BB7" w:rsidP="00F47DBC">
      <w:pPr>
        <w:rPr>
          <w:b/>
          <w:bCs/>
        </w:rPr>
      </w:pPr>
    </w:p>
    <w:p w14:paraId="51472B8B" w14:textId="5E52718F" w:rsidR="000B2BB7" w:rsidRPr="00291241" w:rsidRDefault="000B2BB7" w:rsidP="00955DF8">
      <w:pPr>
        <w:spacing w:after="240"/>
        <w:rPr>
          <w:b/>
          <w:bCs/>
        </w:rPr>
      </w:pPr>
      <w:r w:rsidRPr="00291241">
        <w:rPr>
          <w:b/>
          <w:bCs/>
        </w:rPr>
        <w:t>Consultancy and Design</w:t>
      </w:r>
    </w:p>
    <w:p w14:paraId="1272C5F3" w14:textId="654CE056" w:rsidR="00F47DBC" w:rsidRPr="00291241" w:rsidRDefault="00F47DBC" w:rsidP="00F47DBC">
      <w:r w:rsidRPr="00291241">
        <w:t>Akhter Professional Services initiated the project with a comprehensive site survey, meticulously</w:t>
      </w:r>
    </w:p>
    <w:p w14:paraId="5820AF94" w14:textId="77777777" w:rsidR="00F47DBC" w:rsidRPr="00291241" w:rsidRDefault="00F47DBC" w:rsidP="00F47DBC">
      <w:r w:rsidRPr="00291241">
        <w:t>assessing the client's location for specific requirements, potential challenges, and ideal equipment</w:t>
      </w:r>
    </w:p>
    <w:p w14:paraId="78FCA95D" w14:textId="77777777" w:rsidR="00F47DBC" w:rsidRPr="00291241" w:rsidRDefault="00F47DBC" w:rsidP="00F47DBC">
      <w:r w:rsidRPr="00291241">
        <w:t>placement. The survey laid the groundwork for a customized solution designed to meet the unique</w:t>
      </w:r>
    </w:p>
    <w:p w14:paraId="0FFA4482" w14:textId="7B719F49" w:rsidR="00F47DBC" w:rsidRPr="00291241" w:rsidRDefault="00F47DBC" w:rsidP="00F47DBC">
      <w:r w:rsidRPr="00291241">
        <w:t xml:space="preserve">needs of the </w:t>
      </w:r>
      <w:r w:rsidR="00D2740E">
        <w:t xml:space="preserve">Met Office </w:t>
      </w:r>
      <w:r w:rsidRPr="00291241">
        <w:t>environment.</w:t>
      </w:r>
    </w:p>
    <w:p w14:paraId="7A5C5FBD" w14:textId="77777777" w:rsidR="00F47DBC" w:rsidRPr="00291241" w:rsidRDefault="00F47DBC" w:rsidP="00F47DBC"/>
    <w:p w14:paraId="3C4E8D69" w14:textId="3445A62D" w:rsidR="000B2BB7" w:rsidRPr="00291241" w:rsidRDefault="000B2BB7" w:rsidP="00955DF8">
      <w:pPr>
        <w:spacing w:after="240"/>
        <w:rPr>
          <w:b/>
          <w:bCs/>
        </w:rPr>
      </w:pPr>
      <w:r w:rsidRPr="00291241">
        <w:rPr>
          <w:b/>
          <w:bCs/>
        </w:rPr>
        <w:t>Project Management</w:t>
      </w:r>
    </w:p>
    <w:p w14:paraId="0B18B747" w14:textId="7EE45686" w:rsidR="00F47DBC" w:rsidRPr="00291241" w:rsidRDefault="00BB7ED5" w:rsidP="00F47DBC">
      <w:r w:rsidRPr="00291241">
        <w:t>The installation was expertly coordinated by Akhter’s project management team, guaranteeing an efficient and hassle-free process. With years of experience in MoD</w:t>
      </w:r>
      <w:r w:rsidR="00455600" w:rsidRPr="00291241">
        <w:t>, Blue light, Educational and NHS</w:t>
      </w:r>
      <w:r w:rsidRPr="00291241">
        <w:t xml:space="preserve"> environments, the team developed a high-level technical design to address the unique challenges of the project, ensuring a smooth workflow from start to finish</w:t>
      </w:r>
      <w:r w:rsidR="00F47DBC" w:rsidRPr="00291241">
        <w:t>.</w:t>
      </w:r>
    </w:p>
    <w:p w14:paraId="3E0C9361" w14:textId="77777777" w:rsidR="00F47DBC" w:rsidRPr="00291241" w:rsidRDefault="00F47DBC" w:rsidP="00F47DBC"/>
    <w:p w14:paraId="50D26A16" w14:textId="7E343797" w:rsidR="000B2BB7" w:rsidRPr="00291241" w:rsidRDefault="000B2BB7" w:rsidP="00955DF8">
      <w:pPr>
        <w:spacing w:after="240"/>
        <w:rPr>
          <w:b/>
          <w:bCs/>
        </w:rPr>
      </w:pPr>
      <w:r w:rsidRPr="00291241">
        <w:rPr>
          <w:b/>
          <w:bCs/>
        </w:rPr>
        <w:t>Installation</w:t>
      </w:r>
    </w:p>
    <w:p w14:paraId="310FDEF7" w14:textId="4B0E49C0" w:rsidR="00F47DBC" w:rsidRPr="00291241" w:rsidRDefault="00BB7ED5" w:rsidP="00F47DBC">
      <w:r w:rsidRPr="00291241">
        <w:t xml:space="preserve">Akhter’s skilled installation team carried out the installation with precision, seamlessly integrating every component of the </w:t>
      </w:r>
      <w:r w:rsidR="00D2740E">
        <w:t>LED Wall</w:t>
      </w:r>
      <w:r w:rsidRPr="00291241">
        <w:t xml:space="preserve"> </w:t>
      </w:r>
      <w:r w:rsidR="00D2740E">
        <w:t>Solution</w:t>
      </w:r>
      <w:r w:rsidRPr="00291241">
        <w:t xml:space="preserve">. Their deep understanding of </w:t>
      </w:r>
      <w:r w:rsidR="00455600" w:rsidRPr="00291241">
        <w:t xml:space="preserve">complex MoD, Blue light, Educational and NHS </w:t>
      </w:r>
      <w:r w:rsidRPr="00291241">
        <w:t>environments enabled them to tackle any unexpected challenges effectively, delivering a flawless final setup.</w:t>
      </w:r>
    </w:p>
    <w:p w14:paraId="14C458F5" w14:textId="77777777" w:rsidR="00BB7ED5" w:rsidRPr="00291241" w:rsidRDefault="00BB7ED5" w:rsidP="00F47DBC">
      <w:pPr>
        <w:rPr>
          <w:b/>
          <w:bCs/>
        </w:rPr>
      </w:pPr>
    </w:p>
    <w:p w14:paraId="2B9D1F33" w14:textId="3A2ABDE9" w:rsidR="000B2BB7" w:rsidRPr="00291241" w:rsidRDefault="000B2BB7" w:rsidP="00955DF8">
      <w:pPr>
        <w:spacing w:after="240"/>
        <w:rPr>
          <w:b/>
          <w:bCs/>
        </w:rPr>
      </w:pPr>
      <w:r w:rsidRPr="00291241">
        <w:rPr>
          <w:b/>
          <w:bCs/>
        </w:rPr>
        <w:t>Training</w:t>
      </w:r>
    </w:p>
    <w:p w14:paraId="712736C5" w14:textId="50353967" w:rsidR="00F47DBC" w:rsidRPr="00291241" w:rsidRDefault="00BB7ED5" w:rsidP="00F47DBC">
      <w:r w:rsidRPr="00291241">
        <w:t xml:space="preserve">After completing the installation, Akhter’s engineers provided hands-on training to the client’s team. This practical session demonstrated how to use the </w:t>
      </w:r>
      <w:r w:rsidR="00D2740E" w:rsidRPr="00D2740E">
        <w:t>LED Wall Solution</w:t>
      </w:r>
      <w:r w:rsidRPr="00291241">
        <w:t>, ensuring the personnel felt confident navigating its features and functionalities.</w:t>
      </w:r>
    </w:p>
    <w:p w14:paraId="5D0013A5" w14:textId="77777777" w:rsidR="001717E6" w:rsidRPr="00291241" w:rsidRDefault="001717E6" w:rsidP="008B4F5C"/>
    <w:p w14:paraId="003F836F" w14:textId="41DDA1C0" w:rsidR="00A6188A" w:rsidRPr="00291241" w:rsidRDefault="000B2BB7" w:rsidP="00955DF8">
      <w:pPr>
        <w:spacing w:after="240"/>
        <w:rPr>
          <w:b/>
          <w:bCs/>
        </w:rPr>
      </w:pPr>
      <w:r w:rsidRPr="00291241">
        <w:rPr>
          <w:b/>
          <w:bCs/>
        </w:rPr>
        <w:t>Tech Support, Warranty and Maintenance</w:t>
      </w:r>
    </w:p>
    <w:p w14:paraId="22AED1CB" w14:textId="7CC5CBE2" w:rsidR="000B2BB7" w:rsidRPr="00291241" w:rsidRDefault="00BB7ED5" w:rsidP="008B4F5C">
      <w:pPr>
        <w:rPr>
          <w:b/>
          <w:bCs/>
        </w:rPr>
      </w:pPr>
      <w:r w:rsidRPr="00291241">
        <w:t>To ensure the system operates smoothly for years to come, Akhter included</w:t>
      </w:r>
      <w:r w:rsidR="00455600" w:rsidRPr="00291241">
        <w:t xml:space="preserve"> a</w:t>
      </w:r>
      <w:r w:rsidRPr="00291241">
        <w:t xml:space="preserve"> </w:t>
      </w:r>
      <w:r w:rsidR="00D2740E">
        <w:rPr>
          <w:rStyle w:val="Strong"/>
          <w:b w:val="0"/>
          <w:bCs w:val="0"/>
        </w:rPr>
        <w:t>three</w:t>
      </w:r>
      <w:r w:rsidR="00BE0E89" w:rsidRPr="00291241">
        <w:rPr>
          <w:rStyle w:val="Strong"/>
          <w:b w:val="0"/>
          <w:bCs w:val="0"/>
        </w:rPr>
        <w:t>-year</w:t>
      </w:r>
      <w:r w:rsidR="00455600" w:rsidRPr="00291241">
        <w:rPr>
          <w:rStyle w:val="Strong"/>
          <w:b w:val="0"/>
          <w:bCs w:val="0"/>
        </w:rPr>
        <w:t xml:space="preserve"> </w:t>
      </w:r>
      <w:r w:rsidRPr="00291241">
        <w:rPr>
          <w:rStyle w:val="Strong"/>
          <w:b w:val="0"/>
          <w:bCs w:val="0"/>
        </w:rPr>
        <w:t>support, and maintenance</w:t>
      </w:r>
      <w:r w:rsidR="00455600" w:rsidRPr="00291241">
        <w:rPr>
          <w:rStyle w:val="Strong"/>
          <w:b w:val="0"/>
          <w:bCs w:val="0"/>
        </w:rPr>
        <w:t xml:space="preserve"> contract</w:t>
      </w:r>
      <w:r w:rsidRPr="00291241">
        <w:rPr>
          <w:b/>
          <w:bCs/>
        </w:rPr>
        <w:t>.</w:t>
      </w:r>
      <w:r w:rsidRPr="00291241">
        <w:t xml:space="preserve"> This proactive approach reflects their commitment to reliability and client satisfaction.</w:t>
      </w:r>
    </w:p>
    <w:p w14:paraId="5CDFCEFE" w14:textId="77777777" w:rsidR="00BB7ED5" w:rsidRPr="00291241" w:rsidRDefault="00BB7ED5" w:rsidP="008B4F5C">
      <w:pPr>
        <w:rPr>
          <w:b/>
          <w:bCs/>
        </w:rPr>
      </w:pPr>
    </w:p>
    <w:p w14:paraId="77BBFE8D" w14:textId="77777777" w:rsidR="00A6188A" w:rsidRDefault="00A6188A" w:rsidP="008B4F5C"/>
    <w:p w14:paraId="0D807930" w14:textId="7707E4D8" w:rsidR="00F47DBC" w:rsidRDefault="00F47DBC" w:rsidP="008B4F5C"/>
    <w:p w14:paraId="76B28BBF" w14:textId="77777777" w:rsidR="00A6188A" w:rsidRDefault="00A6188A"/>
    <w:p w14:paraId="5C93B0A8" w14:textId="77777777" w:rsidR="00A6188A" w:rsidRDefault="00A6188A"/>
    <w:p w14:paraId="0FC641EE" w14:textId="77777777" w:rsidR="00A6188A" w:rsidRDefault="00A6188A"/>
    <w:p w14:paraId="2D9382C0" w14:textId="77777777" w:rsidR="00A6188A" w:rsidRDefault="00A6188A"/>
    <w:p w14:paraId="31E25E55" w14:textId="77777777" w:rsidR="00D945BD" w:rsidRDefault="00D945BD"/>
    <w:p w14:paraId="2C8348E3" w14:textId="77777777" w:rsidR="00D945BD" w:rsidRDefault="00D945BD"/>
    <w:p w14:paraId="38D836D4" w14:textId="77777777" w:rsidR="00D945BD" w:rsidRDefault="00D945BD"/>
    <w:p w14:paraId="17A9F70B" w14:textId="77777777" w:rsidR="00D2740E" w:rsidRDefault="00D2740E"/>
    <w:p w14:paraId="6AD1C6AF" w14:textId="77777777" w:rsidR="00D2740E" w:rsidRDefault="00D2740E"/>
    <w:p w14:paraId="424A1479" w14:textId="77777777" w:rsidR="00D2740E" w:rsidRDefault="00D2740E"/>
    <w:p w14:paraId="35C7BBDD" w14:textId="77777777" w:rsidR="00D2740E" w:rsidRDefault="00D2740E"/>
    <w:p w14:paraId="1EFC3B1E" w14:textId="77777777" w:rsidR="00D2740E" w:rsidRDefault="00D2740E"/>
    <w:p w14:paraId="5C498282" w14:textId="77777777" w:rsidR="006D32A5" w:rsidRDefault="006D32A5"/>
    <w:p w14:paraId="0044B38B" w14:textId="77777777" w:rsidR="00A97AEA" w:rsidRDefault="00A97AEA"/>
    <w:p w14:paraId="2766A050" w14:textId="77777777" w:rsidR="00A6188A" w:rsidRPr="006D32A5" w:rsidRDefault="00A6188A" w:rsidP="00A6188A">
      <w:pPr>
        <w:jc w:val="center"/>
        <w:rPr>
          <w:b/>
          <w:bCs/>
          <w:sz w:val="32"/>
          <w:szCs w:val="32"/>
        </w:rPr>
      </w:pPr>
      <w:r w:rsidRPr="006D32A5">
        <w:rPr>
          <w:b/>
          <w:bCs/>
          <w:sz w:val="32"/>
          <w:szCs w:val="32"/>
        </w:rPr>
        <w:t xml:space="preserve">Akhter Computers Ltd </w:t>
      </w:r>
    </w:p>
    <w:p w14:paraId="05F401EE" w14:textId="77777777" w:rsidR="006D32A5" w:rsidRDefault="00A6188A" w:rsidP="00A6188A">
      <w:pPr>
        <w:jc w:val="center"/>
      </w:pPr>
      <w:r>
        <w:t>1-3 Marshgate Business Centre, Parkway, Harlow Business Park, Harlow, Essex, CM19 5QP, UK</w:t>
      </w:r>
    </w:p>
    <w:p w14:paraId="3A9D3274" w14:textId="1BE0FB04" w:rsidR="006D32A5" w:rsidRPr="000831AB" w:rsidRDefault="00A6188A" w:rsidP="00A6188A">
      <w:pPr>
        <w:jc w:val="center"/>
      </w:pPr>
      <w:r>
        <w:t xml:space="preserve"> +44 (0)1279 821200 </w:t>
      </w:r>
      <w:hyperlink r:id="rId8" w:history="1">
        <w:r w:rsidRPr="006D32A5">
          <w:rPr>
            <w:rStyle w:val="Hyperlink"/>
          </w:rPr>
          <w:t>sales@akhter.co.uk</w:t>
        </w:r>
      </w:hyperlink>
      <w:r>
        <w:t xml:space="preserve"> </w:t>
      </w:r>
      <w:hyperlink r:id="rId9" w:history="1">
        <w:r w:rsidR="006D32A5" w:rsidRPr="0018625B">
          <w:rPr>
            <w:rStyle w:val="Hyperlink"/>
          </w:rPr>
          <w:t>www.akhter.co.uk</w:t>
        </w:r>
      </w:hyperlink>
    </w:p>
    <w:sectPr w:rsidR="006D32A5" w:rsidRPr="000831AB" w:rsidSect="00D945BD">
      <w:headerReference w:type="default" r:id="rId10"/>
      <w:pgSz w:w="11906" w:h="16838"/>
      <w:pgMar w:top="1440" w:right="1440" w:bottom="568"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740042" w14:textId="77777777" w:rsidR="005E2577" w:rsidRDefault="005E2577" w:rsidP="0063213F">
      <w:r>
        <w:separator/>
      </w:r>
    </w:p>
  </w:endnote>
  <w:endnote w:type="continuationSeparator" w:id="0">
    <w:p w14:paraId="6F6910F0" w14:textId="77777777" w:rsidR="005E2577" w:rsidRDefault="005E2577" w:rsidP="006321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rebuchet MS">
    <w:panose1 w:val="020B0603020202020204"/>
    <w:charset w:val="00"/>
    <w:family w:val="swiss"/>
    <w:pitch w:val="variable"/>
    <w:sig w:usb0="000006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FCB2BE" w14:textId="77777777" w:rsidR="005E2577" w:rsidRDefault="005E2577" w:rsidP="0063213F">
      <w:r>
        <w:separator/>
      </w:r>
    </w:p>
  </w:footnote>
  <w:footnote w:type="continuationSeparator" w:id="0">
    <w:p w14:paraId="59B04120" w14:textId="77777777" w:rsidR="005E2577" w:rsidRDefault="005E2577" w:rsidP="006321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E8CBB5" w14:textId="1F098019" w:rsidR="0063213F" w:rsidRDefault="00D2740E">
    <w:pPr>
      <w:pStyle w:val="Header"/>
    </w:pPr>
    <w:r w:rsidRPr="00D2740E">
      <w:rPr>
        <w:lang w:val="en-US"/>
      </w:rPr>
      <w:drawing>
        <wp:anchor distT="0" distB="0" distL="114300" distR="114300" simplePos="0" relativeHeight="251671552" behindDoc="1" locked="0" layoutInCell="1" allowOverlap="1" wp14:anchorId="4A8412B4" wp14:editId="4ACDBDD9">
          <wp:simplePos x="0" y="0"/>
          <wp:positionH relativeFrom="column">
            <wp:posOffset>4871085</wp:posOffset>
          </wp:positionH>
          <wp:positionV relativeFrom="paragraph">
            <wp:posOffset>-185115</wp:posOffset>
          </wp:positionV>
          <wp:extent cx="1411200" cy="442466"/>
          <wp:effectExtent l="0" t="0" r="0" b="0"/>
          <wp:wrapTight wrapText="bothSides">
            <wp:wrapPolygon edited="0">
              <wp:start x="2625" y="4655"/>
              <wp:lineTo x="1750" y="8379"/>
              <wp:lineTo x="1458" y="15828"/>
              <wp:lineTo x="19539" y="15828"/>
              <wp:lineTo x="20122" y="11172"/>
              <wp:lineTo x="18664" y="7448"/>
              <wp:lineTo x="16331" y="4655"/>
              <wp:lineTo x="2625" y="4655"/>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11200" cy="442466"/>
                  </a:xfrm>
                  <a:prstGeom prst="rect">
                    <a:avLst/>
                  </a:prstGeom>
                  <a:noFill/>
                  <a:ln>
                    <a:noFill/>
                  </a:ln>
                </pic:spPr>
              </pic:pic>
            </a:graphicData>
          </a:graphic>
          <wp14:sizeRelH relativeFrom="page">
            <wp14:pctWidth>0</wp14:pctWidth>
          </wp14:sizeRelH>
          <wp14:sizeRelV relativeFrom="page">
            <wp14:pctHeight>0</wp14:pctHeight>
          </wp14:sizeRelV>
        </wp:anchor>
      </w:drawing>
    </w:r>
    <w:r w:rsidR="0026141C">
      <w:rPr>
        <w:noProof/>
      </w:rPr>
      <mc:AlternateContent>
        <mc:Choice Requires="wps">
          <w:drawing>
            <wp:anchor distT="0" distB="0" distL="114300" distR="114300" simplePos="0" relativeHeight="251669504" behindDoc="0" locked="0" layoutInCell="1" allowOverlap="1" wp14:anchorId="1C3FA592" wp14:editId="1010A599">
              <wp:simplePos x="0" y="0"/>
              <wp:positionH relativeFrom="column">
                <wp:posOffset>739775</wp:posOffset>
              </wp:positionH>
              <wp:positionV relativeFrom="paragraph">
                <wp:posOffset>-13970</wp:posOffset>
              </wp:positionV>
              <wp:extent cx="3847465" cy="388620"/>
              <wp:effectExtent l="0" t="0" r="19685" b="11430"/>
              <wp:wrapNone/>
              <wp:docPr id="150951402" name="Text Box 3"/>
              <wp:cNvGraphicFramePr/>
              <a:graphic xmlns:a="http://schemas.openxmlformats.org/drawingml/2006/main">
                <a:graphicData uri="http://schemas.microsoft.com/office/word/2010/wordprocessingShape">
                  <wps:wsp>
                    <wps:cNvSpPr txBox="1"/>
                    <wps:spPr>
                      <a:xfrm>
                        <a:off x="0" y="0"/>
                        <a:ext cx="3847465" cy="388620"/>
                      </a:xfrm>
                      <a:prstGeom prst="rect">
                        <a:avLst/>
                      </a:prstGeom>
                      <a:ln/>
                    </wps:spPr>
                    <wps:style>
                      <a:lnRef idx="2">
                        <a:schemeClr val="dk1">
                          <a:shade val="15000"/>
                        </a:schemeClr>
                      </a:lnRef>
                      <a:fillRef idx="1">
                        <a:schemeClr val="dk1"/>
                      </a:fillRef>
                      <a:effectRef idx="0">
                        <a:schemeClr val="dk1"/>
                      </a:effectRef>
                      <a:fontRef idx="minor">
                        <a:schemeClr val="lt1"/>
                      </a:fontRef>
                    </wps:style>
                    <wps:txbx>
                      <w:txbxContent>
                        <w:p w14:paraId="5176A8C2" w14:textId="5660E135" w:rsidR="0063213F" w:rsidRPr="00A2670A" w:rsidRDefault="00D2740E" w:rsidP="009A0592">
                          <w:pPr>
                            <w:pStyle w:val="Title"/>
                            <w:spacing w:line="247" w:lineRule="auto"/>
                            <w:jc w:val="center"/>
                            <w:rPr>
                              <w:rFonts w:asciiTheme="minorHAnsi" w:hAnsiTheme="minorHAnsi" w:cstheme="minorHAnsi"/>
                              <w:b w:val="0"/>
                              <w:bCs w:val="0"/>
                              <w:color w:val="FFFFFF"/>
                              <w:sz w:val="40"/>
                              <w:szCs w:val="40"/>
                            </w:rPr>
                          </w:pPr>
                          <w:r w:rsidRPr="00D2740E">
                            <w:rPr>
                              <w:rFonts w:asciiTheme="minorHAnsi" w:hAnsiTheme="minorHAnsi" w:cstheme="minorHAnsi"/>
                              <w:b w:val="0"/>
                              <w:bCs w:val="0"/>
                              <w:color w:val="FFFFFF"/>
                              <w:sz w:val="40"/>
                              <w:szCs w:val="40"/>
                            </w:rPr>
                            <w:t>Met Office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C3FA592" id="_x0000_t202" coordsize="21600,21600" o:spt="202" path="m,l,21600r21600,l21600,xe">
              <v:stroke joinstyle="miter"/>
              <v:path gradientshapeok="t" o:connecttype="rect"/>
            </v:shapetype>
            <v:shape id="Text Box 3" o:spid="_x0000_s1026" type="#_x0000_t202" style="position:absolute;margin-left:58.25pt;margin-top:-1.1pt;width:302.95pt;height:30.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" fillcolor="black [3200]" strokecolor="black [480]" strokeweight="1pt">
              <v:textbox>
                <w:txbxContent>
                  <w:p w14:paraId="5176A8C2" w14:textId="5660E135" w:rsidR="0063213F" w:rsidRPr="00A2670A" w:rsidRDefault="00D2740E" w:rsidP="009A0592">
                    <w:pPr>
                      <w:pStyle w:val="Title"/>
                      <w:spacing w:line="247" w:lineRule="auto"/>
                      <w:jc w:val="center"/>
                      <w:rPr>
                        <w:rFonts w:asciiTheme="minorHAnsi" w:hAnsiTheme="minorHAnsi" w:cstheme="minorHAnsi"/>
                        <w:b w:val="0"/>
                        <w:bCs w:val="0"/>
                        <w:color w:val="FFFFFF"/>
                        <w:sz w:val="40"/>
                        <w:szCs w:val="40"/>
                      </w:rPr>
                    </w:pPr>
                    <w:r w:rsidRPr="00D2740E">
                      <w:rPr>
                        <w:rFonts w:asciiTheme="minorHAnsi" w:hAnsiTheme="minorHAnsi" w:cstheme="minorHAnsi"/>
                        <w:b w:val="0"/>
                        <w:bCs w:val="0"/>
                        <w:color w:val="FFFFFF"/>
                        <w:sz w:val="40"/>
                        <w:szCs w:val="40"/>
                      </w:rPr>
                      <w:t>Met Office</w:t>
                    </w:r>
                  </w:p>
                </w:txbxContent>
              </v:textbox>
            </v:shape>
          </w:pict>
        </mc:Fallback>
      </mc:AlternateContent>
    </w:r>
    <w:r w:rsidR="0026141C">
      <w:rPr>
        <w:noProof/>
      </w:rPr>
      <mc:AlternateContent>
        <mc:Choice Requires="wps">
          <w:drawing>
            <wp:anchor distT="0" distB="0" distL="114300" distR="114300" simplePos="0" relativeHeight="251670528" behindDoc="0" locked="0" layoutInCell="1" allowOverlap="1" wp14:anchorId="0A63A881" wp14:editId="626321B2">
              <wp:simplePos x="0" y="0"/>
              <wp:positionH relativeFrom="column">
                <wp:posOffset>860425</wp:posOffset>
              </wp:positionH>
              <wp:positionV relativeFrom="paragraph">
                <wp:posOffset>-336881</wp:posOffset>
              </wp:positionV>
              <wp:extent cx="3498850" cy="421005"/>
              <wp:effectExtent l="0" t="0" r="25400" b="17145"/>
              <wp:wrapNone/>
              <wp:docPr id="1097579552" name="Text Box 3"/>
              <wp:cNvGraphicFramePr/>
              <a:graphic xmlns:a="http://schemas.openxmlformats.org/drawingml/2006/main">
                <a:graphicData uri="http://schemas.microsoft.com/office/word/2010/wordprocessingShape">
                  <wps:wsp>
                    <wps:cNvSpPr txBox="1"/>
                    <wps:spPr>
                      <a:xfrm>
                        <a:off x="0" y="0"/>
                        <a:ext cx="3498850" cy="421005"/>
                      </a:xfrm>
                      <a:prstGeom prst="rect">
                        <a:avLst/>
                      </a:prstGeom>
                      <a:ln/>
                    </wps:spPr>
                    <wps:style>
                      <a:lnRef idx="2">
                        <a:schemeClr val="dk1">
                          <a:shade val="15000"/>
                        </a:schemeClr>
                      </a:lnRef>
                      <a:fillRef idx="1">
                        <a:schemeClr val="dk1"/>
                      </a:fillRef>
                      <a:effectRef idx="0">
                        <a:schemeClr val="dk1"/>
                      </a:effectRef>
                      <a:fontRef idx="minor">
                        <a:schemeClr val="lt1"/>
                      </a:fontRef>
                    </wps:style>
                    <wps:txbx>
                      <w:txbxContent>
                        <w:p w14:paraId="485F30AC" w14:textId="2DAD49FE" w:rsidR="0063213F" w:rsidRPr="00A2670A" w:rsidRDefault="0063213F" w:rsidP="009A0592">
                          <w:pPr>
                            <w:jc w:val="center"/>
                            <w:rPr>
                              <w:sz w:val="48"/>
                              <w:szCs w:val="48"/>
                              <w:lang w:val="en-GB"/>
                            </w:rPr>
                          </w:pPr>
                          <w:r w:rsidRPr="00A2670A">
                            <w:rPr>
                              <w:sz w:val="48"/>
                              <w:szCs w:val="48"/>
                              <w:lang w:val="en-GB"/>
                            </w:rPr>
                            <w:t xml:space="preserve">Akhter’s </w:t>
                          </w:r>
                          <w:r w:rsidR="00D2740E" w:rsidRPr="00D2740E">
                            <w:rPr>
                              <w:sz w:val="48"/>
                              <w:szCs w:val="48"/>
                              <w:lang w:val="en-GB"/>
                            </w:rPr>
                            <w:t>LED Wall Solution</w:t>
                          </w:r>
                        </w:p>
                        <w:p w14:paraId="06DB1A4B" w14:textId="77777777" w:rsidR="0063213F" w:rsidRPr="00A2670A" w:rsidRDefault="0063213F" w:rsidP="0063213F">
                          <w:pPr>
                            <w:pStyle w:val="Title"/>
                            <w:spacing w:line="247" w:lineRule="auto"/>
                            <w:rPr>
                              <w:rFonts w:asciiTheme="minorHAnsi" w:hAnsiTheme="minorHAnsi" w:cstheme="minorHAnsi"/>
                              <w:b w:val="0"/>
                              <w:bCs w:val="0"/>
                              <w:color w:val="FFFFFF"/>
                              <w:sz w:val="40"/>
                              <w:szCs w:val="40"/>
                            </w:rPr>
                          </w:pPr>
                          <w:r>
                            <w:rPr>
                              <w:rFonts w:asciiTheme="minorHAnsi" w:hAnsiTheme="minorHAnsi" w:cstheme="minorHAnsi"/>
                              <w:b w:val="0"/>
                              <w:bCs w:val="0"/>
                              <w:color w:val="FFFFFF"/>
                              <w:sz w:val="40"/>
                              <w:szCs w:val="4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63A881" id="_x0000_s1027" type="#_x0000_t202" style="position:absolute;margin-left:67.75pt;margin-top:-26.55pt;width:275.5pt;height:33.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" fillcolor="black [3200]" strokecolor="black [480]" strokeweight="1pt">
              <v:textbox>
                <w:txbxContent>
                  <w:p w14:paraId="485F30AC" w14:textId="2DAD49FE" w:rsidR="0063213F" w:rsidRPr="00A2670A" w:rsidRDefault="0063213F" w:rsidP="009A0592">
                    <w:pPr>
                      <w:jc w:val="center"/>
                      <w:rPr>
                        <w:sz w:val="48"/>
                        <w:szCs w:val="48"/>
                        <w:lang w:val="en-GB"/>
                      </w:rPr>
                    </w:pPr>
                    <w:r w:rsidRPr="00A2670A">
                      <w:rPr>
                        <w:sz w:val="48"/>
                        <w:szCs w:val="48"/>
                        <w:lang w:val="en-GB"/>
                      </w:rPr>
                      <w:t xml:space="preserve">Akhter’s </w:t>
                    </w:r>
                    <w:r w:rsidR="00D2740E" w:rsidRPr="00D2740E">
                      <w:rPr>
                        <w:sz w:val="48"/>
                        <w:szCs w:val="48"/>
                        <w:lang w:val="en-GB"/>
                      </w:rPr>
                      <w:t>LED Wall Solution</w:t>
                    </w:r>
                  </w:p>
                  <w:p w14:paraId="06DB1A4B" w14:textId="77777777" w:rsidR="0063213F" w:rsidRPr="00A2670A" w:rsidRDefault="0063213F" w:rsidP="0063213F">
                    <w:pPr>
                      <w:pStyle w:val="Title"/>
                      <w:spacing w:line="247" w:lineRule="auto"/>
                      <w:rPr>
                        <w:rFonts w:asciiTheme="minorHAnsi" w:hAnsiTheme="minorHAnsi" w:cstheme="minorHAnsi"/>
                        <w:b w:val="0"/>
                        <w:bCs w:val="0"/>
                        <w:color w:val="FFFFFF"/>
                        <w:sz w:val="40"/>
                        <w:szCs w:val="40"/>
                      </w:rPr>
                    </w:pPr>
                    <w:r>
                      <w:rPr>
                        <w:rFonts w:asciiTheme="minorHAnsi" w:hAnsiTheme="minorHAnsi" w:cstheme="minorHAnsi"/>
                        <w:b w:val="0"/>
                        <w:bCs w:val="0"/>
                        <w:color w:val="FFFFFF"/>
                        <w:sz w:val="40"/>
                        <w:szCs w:val="40"/>
                      </w:rPr>
                      <w:t xml:space="preserve">            </w:t>
                    </w:r>
                  </w:p>
                </w:txbxContent>
              </v:textbox>
            </v:shape>
          </w:pict>
        </mc:Fallback>
      </mc:AlternateContent>
    </w:r>
    <w:r w:rsidR="001717E6">
      <w:rPr>
        <w:noProof/>
      </w:rPr>
      <w:drawing>
        <wp:anchor distT="0" distB="0" distL="114300" distR="114300" simplePos="0" relativeHeight="251661312" behindDoc="1" locked="0" layoutInCell="1" allowOverlap="1" wp14:anchorId="5850303F" wp14:editId="2C1077BA">
          <wp:simplePos x="0" y="0"/>
          <wp:positionH relativeFrom="column">
            <wp:posOffset>-298450</wp:posOffset>
          </wp:positionH>
          <wp:positionV relativeFrom="paragraph">
            <wp:posOffset>-278130</wp:posOffset>
          </wp:positionV>
          <wp:extent cx="610235" cy="610235"/>
          <wp:effectExtent l="0" t="0" r="0" b="0"/>
          <wp:wrapTight wrapText="bothSides">
            <wp:wrapPolygon edited="0">
              <wp:start x="4046" y="0"/>
              <wp:lineTo x="0" y="4720"/>
              <wp:lineTo x="0" y="16183"/>
              <wp:lineTo x="4046" y="20903"/>
              <wp:lineTo x="16857" y="20903"/>
              <wp:lineTo x="20903" y="16183"/>
              <wp:lineTo x="20903" y="4720"/>
              <wp:lineTo x="16857" y="0"/>
              <wp:lineTo x="4046" y="0"/>
            </wp:wrapPolygon>
          </wp:wrapTight>
          <wp:docPr id="148756806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269473" name="Picture 1601269473"/>
                  <pic:cNvPicPr/>
                </pic:nvPicPr>
                <pic:blipFill>
                  <a:blip r:embed="rId2" cstate="print">
                    <a:extLst>
                      <a:ext uri="{28A0092B-C50C-407E-A947-70E740481C1C}">
                        <a14:useLocalDpi xmlns:a14="http://schemas.microsoft.com/office/drawing/2010/main" val="0"/>
                      </a:ext>
                    </a:extLst>
                  </a:blip>
                  <a:stretch>
                    <a:fillRect/>
                  </a:stretch>
                </pic:blipFill>
                <pic:spPr>
                  <a:xfrm>
                    <a:off x="0" y="0"/>
                    <a:ext cx="610235" cy="610235"/>
                  </a:xfrm>
                  <a:prstGeom prst="rect">
                    <a:avLst/>
                  </a:prstGeom>
                </pic:spPr>
              </pic:pic>
            </a:graphicData>
          </a:graphic>
          <wp14:sizeRelH relativeFrom="page">
            <wp14:pctWidth>0</wp14:pctWidth>
          </wp14:sizeRelH>
          <wp14:sizeRelV relativeFrom="page">
            <wp14:pctHeight>0</wp14:pctHeight>
          </wp14:sizeRelV>
        </wp:anchor>
      </w:drawing>
    </w:r>
    <w:r w:rsidR="0063213F">
      <w:rPr>
        <w:noProof/>
      </w:rPr>
      <mc:AlternateContent>
        <mc:Choice Requires="wps">
          <w:drawing>
            <wp:anchor distT="0" distB="0" distL="114300" distR="114300" simplePos="0" relativeHeight="251659264" behindDoc="0" locked="0" layoutInCell="1" allowOverlap="1" wp14:anchorId="2A6E8C0B" wp14:editId="5E4F3BCE">
              <wp:simplePos x="0" y="0"/>
              <wp:positionH relativeFrom="page">
                <wp:align>left</wp:align>
              </wp:positionH>
              <wp:positionV relativeFrom="paragraph">
                <wp:posOffset>-451485</wp:posOffset>
              </wp:positionV>
              <wp:extent cx="7759700" cy="908050"/>
              <wp:effectExtent l="0" t="0" r="0" b="6350"/>
              <wp:wrapNone/>
              <wp:docPr id="1476513165" name="Rectangle 2"/>
              <wp:cNvGraphicFramePr/>
              <a:graphic xmlns:a="http://schemas.openxmlformats.org/drawingml/2006/main">
                <a:graphicData uri="http://schemas.microsoft.com/office/word/2010/wordprocessingShape">
                  <wps:wsp>
                    <wps:cNvSpPr/>
                    <wps:spPr>
                      <a:xfrm>
                        <a:off x="0" y="0"/>
                        <a:ext cx="7759700" cy="908050"/>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rect w14:anchorId="23B1B55E" id="Rectangle 2" o:spid="_x0000_s1026" style="position:absolute;margin-left:0;margin-top:-35.55pt;width:611pt;height:71.5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" fillcolor="black [3213]" stroked="f" strokeweight="1pt">
              <w10:wrap anchorx="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F4B36A2"/>
    <w:multiLevelType w:val="hybridMultilevel"/>
    <w:tmpl w:val="49E440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083431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cyM7IwNTG0MLa0NDBW0lEKTi0uzszPAykwrgUAUevDxSwAAAA="/>
  </w:docVars>
  <w:rsids>
    <w:rsidRoot w:val="0063213F"/>
    <w:rsid w:val="000063E8"/>
    <w:rsid w:val="00072EA7"/>
    <w:rsid w:val="000831AB"/>
    <w:rsid w:val="000B2BB7"/>
    <w:rsid w:val="000B710B"/>
    <w:rsid w:val="000F50C0"/>
    <w:rsid w:val="001644C2"/>
    <w:rsid w:val="001717E6"/>
    <w:rsid w:val="00194C67"/>
    <w:rsid w:val="002268D5"/>
    <w:rsid w:val="0026141C"/>
    <w:rsid w:val="00282596"/>
    <w:rsid w:val="00291241"/>
    <w:rsid w:val="002A4FA2"/>
    <w:rsid w:val="002F13AC"/>
    <w:rsid w:val="003364F4"/>
    <w:rsid w:val="00375908"/>
    <w:rsid w:val="00442048"/>
    <w:rsid w:val="00447A9C"/>
    <w:rsid w:val="004522AF"/>
    <w:rsid w:val="00455600"/>
    <w:rsid w:val="00477D21"/>
    <w:rsid w:val="004C1BD2"/>
    <w:rsid w:val="004D1165"/>
    <w:rsid w:val="005C2C46"/>
    <w:rsid w:val="005C58AB"/>
    <w:rsid w:val="005E2577"/>
    <w:rsid w:val="00600736"/>
    <w:rsid w:val="0062174F"/>
    <w:rsid w:val="0063213F"/>
    <w:rsid w:val="00662E7C"/>
    <w:rsid w:val="006A78B6"/>
    <w:rsid w:val="006D32A5"/>
    <w:rsid w:val="006F5540"/>
    <w:rsid w:val="00727BDA"/>
    <w:rsid w:val="00736226"/>
    <w:rsid w:val="007C4277"/>
    <w:rsid w:val="008472FF"/>
    <w:rsid w:val="008676AF"/>
    <w:rsid w:val="008862D2"/>
    <w:rsid w:val="008A63FC"/>
    <w:rsid w:val="008B4F5C"/>
    <w:rsid w:val="0090209C"/>
    <w:rsid w:val="00955DF8"/>
    <w:rsid w:val="00956D72"/>
    <w:rsid w:val="00981936"/>
    <w:rsid w:val="0098446B"/>
    <w:rsid w:val="009A0592"/>
    <w:rsid w:val="009A423E"/>
    <w:rsid w:val="009D7D7C"/>
    <w:rsid w:val="009E5237"/>
    <w:rsid w:val="00A07F72"/>
    <w:rsid w:val="00A150FE"/>
    <w:rsid w:val="00A6188A"/>
    <w:rsid w:val="00A97AEA"/>
    <w:rsid w:val="00AA367E"/>
    <w:rsid w:val="00B070DE"/>
    <w:rsid w:val="00B44731"/>
    <w:rsid w:val="00B87290"/>
    <w:rsid w:val="00BB7ED5"/>
    <w:rsid w:val="00BE0E89"/>
    <w:rsid w:val="00BE1B52"/>
    <w:rsid w:val="00C80D5F"/>
    <w:rsid w:val="00CB191F"/>
    <w:rsid w:val="00CC2604"/>
    <w:rsid w:val="00D10B92"/>
    <w:rsid w:val="00D2740E"/>
    <w:rsid w:val="00D52C75"/>
    <w:rsid w:val="00D945BD"/>
    <w:rsid w:val="00EA2F55"/>
    <w:rsid w:val="00EA6D73"/>
    <w:rsid w:val="00EF1B85"/>
    <w:rsid w:val="00F10DCB"/>
    <w:rsid w:val="00F32937"/>
    <w:rsid w:val="00F47DBC"/>
    <w:rsid w:val="00F5080A"/>
    <w:rsid w:val="00FA317E"/>
    <w:rsid w:val="00FD1907"/>
    <w:rsid w:val="00FF39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EF6E589"/>
  <w15:chartTrackingRefBased/>
  <w15:docId w15:val="{FBD050A8-479D-4D15-B489-50DCA7D22A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213F"/>
    <w:pPr>
      <w:widowControl w:val="0"/>
      <w:autoSpaceDE w:val="0"/>
      <w:autoSpaceDN w:val="0"/>
      <w:spacing w:after="0" w:line="240" w:lineRule="auto"/>
    </w:pPr>
    <w:rPr>
      <w:rFonts w:ascii="Calibri" w:eastAsia="Calibri" w:hAnsi="Calibri" w:cs="Calibri"/>
      <w:kern w:val="0"/>
      <w:lang w:val="en-US"/>
      <w14:ligatures w14:val="none"/>
    </w:rPr>
  </w:style>
  <w:style w:type="paragraph" w:styleId="Heading1">
    <w:name w:val="heading 1"/>
    <w:basedOn w:val="Normal"/>
    <w:link w:val="Heading1Char"/>
    <w:uiPriority w:val="9"/>
    <w:qFormat/>
    <w:rsid w:val="000831AB"/>
    <w:pPr>
      <w:spacing w:before="1"/>
      <w:ind w:left="275"/>
      <w:outlineLvl w:val="0"/>
    </w:pPr>
    <w:rPr>
      <w:b/>
      <w:bCs/>
      <w:sz w:val="36"/>
      <w:szCs w:val="36"/>
    </w:rPr>
  </w:style>
  <w:style w:type="paragraph" w:styleId="Heading2">
    <w:name w:val="heading 2"/>
    <w:basedOn w:val="Normal"/>
    <w:next w:val="Normal"/>
    <w:link w:val="Heading2Char"/>
    <w:uiPriority w:val="9"/>
    <w:unhideWhenUsed/>
    <w:qFormat/>
    <w:rsid w:val="0026141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3213F"/>
    <w:pPr>
      <w:widowControl/>
      <w:tabs>
        <w:tab w:val="center" w:pos="4513"/>
        <w:tab w:val="right" w:pos="9026"/>
      </w:tabs>
      <w:autoSpaceDE/>
      <w:autoSpaceDN/>
    </w:pPr>
    <w:rPr>
      <w:rFonts w:asciiTheme="minorHAnsi" w:eastAsiaTheme="minorHAnsi" w:hAnsiTheme="minorHAnsi" w:cstheme="minorBidi"/>
      <w:kern w:val="2"/>
      <w:lang w:val="en-GB"/>
      <w14:ligatures w14:val="standardContextual"/>
    </w:rPr>
  </w:style>
  <w:style w:type="character" w:customStyle="1" w:styleId="HeaderChar">
    <w:name w:val="Header Char"/>
    <w:basedOn w:val="DefaultParagraphFont"/>
    <w:link w:val="Header"/>
    <w:uiPriority w:val="99"/>
    <w:rsid w:val="0063213F"/>
  </w:style>
  <w:style w:type="paragraph" w:styleId="Footer">
    <w:name w:val="footer"/>
    <w:basedOn w:val="Normal"/>
    <w:link w:val="FooterChar"/>
    <w:uiPriority w:val="99"/>
    <w:unhideWhenUsed/>
    <w:rsid w:val="0063213F"/>
    <w:pPr>
      <w:widowControl/>
      <w:tabs>
        <w:tab w:val="center" w:pos="4513"/>
        <w:tab w:val="right" w:pos="9026"/>
      </w:tabs>
      <w:autoSpaceDE/>
      <w:autoSpaceDN/>
    </w:pPr>
    <w:rPr>
      <w:rFonts w:asciiTheme="minorHAnsi" w:eastAsiaTheme="minorHAnsi" w:hAnsiTheme="minorHAnsi" w:cstheme="minorBidi"/>
      <w:kern w:val="2"/>
      <w:lang w:val="en-GB"/>
      <w14:ligatures w14:val="standardContextual"/>
    </w:rPr>
  </w:style>
  <w:style w:type="character" w:customStyle="1" w:styleId="FooterChar">
    <w:name w:val="Footer Char"/>
    <w:basedOn w:val="DefaultParagraphFont"/>
    <w:link w:val="Footer"/>
    <w:uiPriority w:val="99"/>
    <w:rsid w:val="0063213F"/>
  </w:style>
  <w:style w:type="paragraph" w:styleId="Title">
    <w:name w:val="Title"/>
    <w:basedOn w:val="Normal"/>
    <w:link w:val="TitleChar"/>
    <w:uiPriority w:val="10"/>
    <w:qFormat/>
    <w:rsid w:val="0063213F"/>
    <w:pPr>
      <w:ind w:left="200" w:right="499"/>
    </w:pPr>
    <w:rPr>
      <w:rFonts w:ascii="Trebuchet MS" w:eastAsia="Trebuchet MS" w:hAnsi="Trebuchet MS" w:cs="Trebuchet MS"/>
      <w:b/>
      <w:bCs/>
      <w:sz w:val="60"/>
      <w:szCs w:val="60"/>
    </w:rPr>
  </w:style>
  <w:style w:type="character" w:customStyle="1" w:styleId="TitleChar">
    <w:name w:val="Title Char"/>
    <w:basedOn w:val="DefaultParagraphFont"/>
    <w:link w:val="Title"/>
    <w:uiPriority w:val="10"/>
    <w:rsid w:val="0063213F"/>
    <w:rPr>
      <w:rFonts w:ascii="Trebuchet MS" w:eastAsia="Trebuchet MS" w:hAnsi="Trebuchet MS" w:cs="Trebuchet MS"/>
      <w:b/>
      <w:bCs/>
      <w:kern w:val="0"/>
      <w:sz w:val="60"/>
      <w:szCs w:val="60"/>
      <w:lang w:val="en-US"/>
      <w14:ligatures w14:val="none"/>
    </w:rPr>
  </w:style>
  <w:style w:type="character" w:customStyle="1" w:styleId="Heading1Char">
    <w:name w:val="Heading 1 Char"/>
    <w:basedOn w:val="DefaultParagraphFont"/>
    <w:link w:val="Heading1"/>
    <w:uiPriority w:val="9"/>
    <w:rsid w:val="000831AB"/>
    <w:rPr>
      <w:rFonts w:ascii="Calibri" w:eastAsia="Calibri" w:hAnsi="Calibri" w:cs="Calibri"/>
      <w:b/>
      <w:bCs/>
      <w:kern w:val="0"/>
      <w:sz w:val="36"/>
      <w:szCs w:val="36"/>
      <w:lang w:val="en-US"/>
      <w14:ligatures w14:val="none"/>
    </w:rPr>
  </w:style>
  <w:style w:type="character" w:styleId="Strong">
    <w:name w:val="Strong"/>
    <w:basedOn w:val="DefaultParagraphFont"/>
    <w:uiPriority w:val="22"/>
    <w:qFormat/>
    <w:rsid w:val="008B4F5C"/>
    <w:rPr>
      <w:b/>
      <w:bCs/>
    </w:rPr>
  </w:style>
  <w:style w:type="character" w:styleId="Hyperlink">
    <w:name w:val="Hyperlink"/>
    <w:basedOn w:val="DefaultParagraphFont"/>
    <w:uiPriority w:val="99"/>
    <w:unhideWhenUsed/>
    <w:rsid w:val="006D32A5"/>
    <w:rPr>
      <w:color w:val="0563C1" w:themeColor="hyperlink"/>
      <w:u w:val="single"/>
    </w:rPr>
  </w:style>
  <w:style w:type="character" w:styleId="UnresolvedMention">
    <w:name w:val="Unresolved Mention"/>
    <w:basedOn w:val="DefaultParagraphFont"/>
    <w:uiPriority w:val="99"/>
    <w:semiHidden/>
    <w:unhideWhenUsed/>
    <w:rsid w:val="006D32A5"/>
    <w:rPr>
      <w:color w:val="605E5C"/>
      <w:shd w:val="clear" w:color="auto" w:fill="E1DFDD"/>
    </w:rPr>
  </w:style>
  <w:style w:type="character" w:customStyle="1" w:styleId="Heading2Char">
    <w:name w:val="Heading 2 Char"/>
    <w:basedOn w:val="DefaultParagraphFont"/>
    <w:link w:val="Heading2"/>
    <w:uiPriority w:val="9"/>
    <w:rsid w:val="0026141C"/>
    <w:rPr>
      <w:rFonts w:asciiTheme="majorHAnsi" w:eastAsiaTheme="majorEastAsia" w:hAnsiTheme="majorHAnsi" w:cstheme="majorBidi"/>
      <w:color w:val="2F5496" w:themeColor="accent1" w:themeShade="BF"/>
      <w:kern w:val="0"/>
      <w:sz w:val="26"/>
      <w:szCs w:val="26"/>
      <w:lang w:val="en-US"/>
      <w14:ligatures w14:val="none"/>
    </w:rPr>
  </w:style>
  <w:style w:type="paragraph" w:styleId="ListParagraph">
    <w:name w:val="List Paragraph"/>
    <w:basedOn w:val="Normal"/>
    <w:uiPriority w:val="34"/>
    <w:qFormat/>
    <w:rsid w:val="00D2740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9047309">
      <w:bodyDiv w:val="1"/>
      <w:marLeft w:val="0"/>
      <w:marRight w:val="0"/>
      <w:marTop w:val="0"/>
      <w:marBottom w:val="0"/>
      <w:divBdr>
        <w:top w:val="none" w:sz="0" w:space="0" w:color="auto"/>
        <w:left w:val="none" w:sz="0" w:space="0" w:color="auto"/>
        <w:bottom w:val="none" w:sz="0" w:space="0" w:color="auto"/>
        <w:right w:val="none" w:sz="0" w:space="0" w:color="auto"/>
      </w:divBdr>
    </w:div>
    <w:div w:id="12946752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alex.such\AppData\Local\Microsoft\Windows\INetCache\Content.Outlook\RUHZZ0IL\sales@akhter.co.uk"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akhter.co.uk"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35</TotalTime>
  <Pages>2</Pages>
  <Words>561</Words>
  <Characters>3201</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Sayed Hassan</dc:creator>
  <cp:keywords/>
  <dc:description/>
  <cp:lastModifiedBy>Alex Such</cp:lastModifiedBy>
  <cp:revision>5</cp:revision>
  <cp:lastPrinted>2024-12-03T11:12:00Z</cp:lastPrinted>
  <dcterms:created xsi:type="dcterms:W3CDTF">2025-05-07T10:46:00Z</dcterms:created>
  <dcterms:modified xsi:type="dcterms:W3CDTF">2026-05-22T12:59:00Z</dcterms:modified>
</cp:coreProperties>
</file>